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E61663" w:rsidRDefault="00D65665" w:rsidP="00E61663">
      <w:pPr>
        <w:spacing w:after="0" w:line="288" w:lineRule="auto"/>
        <w:jc w:val="center"/>
        <w:rPr>
          <w:rFonts w:ascii="Open Sans" w:hAnsi="Open Sans" w:cs="Open Sans"/>
          <w:b/>
          <w:lang w:eastAsia="pl-PL"/>
        </w:rPr>
      </w:pPr>
      <w:r w:rsidRPr="00E61663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E61663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E61663">
        <w:rPr>
          <w:rFonts w:ascii="Open Sans" w:hAnsi="Open Sans" w:cs="Open Sans"/>
          <w:b/>
          <w:lang w:eastAsia="pl-PL"/>
        </w:rPr>
        <w:t xml:space="preserve"> z dnia </w:t>
      </w:r>
      <w:r w:rsidR="00585817" w:rsidRPr="00E61663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E61663" w:rsidRDefault="00D65665" w:rsidP="00E61663">
      <w:pPr>
        <w:pStyle w:val="Nagwek1"/>
        <w:spacing w:after="360" w:line="288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</w:pPr>
      <w:r w:rsidRPr="00E61663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>Zestawienie wskaźników</w:t>
      </w:r>
      <w:r w:rsidR="004016F6" w:rsidRPr="00E61663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 xml:space="preserve"> </w:t>
      </w:r>
      <w:r w:rsidRPr="00E61663">
        <w:rPr>
          <w:rFonts w:ascii="Open Sans" w:hAnsi="Open Sans" w:cs="Open Sans"/>
          <w:b/>
          <w:bCs/>
          <w:color w:val="auto"/>
          <w:sz w:val="22"/>
          <w:szCs w:val="22"/>
          <w:lang w:eastAsia="pl-PL"/>
        </w:rPr>
        <w:t>do monitorowania postępu rzeczowego Projektu</w:t>
      </w:r>
      <w:r w:rsidR="00084621" w:rsidRPr="00E61663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  <w:lang w:eastAsia="pl-PL"/>
        </w:rPr>
        <w:footnoteReference w:id="1"/>
      </w:r>
    </w:p>
    <w:p w14:paraId="4223BD62" w14:textId="1FF65C60" w:rsidR="000F203B" w:rsidRPr="00E61663" w:rsidRDefault="00585817" w:rsidP="00E61663">
      <w:pPr>
        <w:spacing w:after="120" w:line="288" w:lineRule="auto"/>
        <w:rPr>
          <w:rFonts w:ascii="Open Sans" w:hAnsi="Open Sans" w:cs="Open Sans"/>
          <w:lang w:eastAsia="pl-PL"/>
        </w:rPr>
      </w:pPr>
      <w:r w:rsidRPr="00E61663">
        <w:rPr>
          <w:rFonts w:ascii="Open Sans" w:hAnsi="Open Sans" w:cs="Open Sans"/>
          <w:lang w:eastAsia="pl-PL"/>
        </w:rPr>
        <w:t xml:space="preserve">W zestawieniu proszę </w:t>
      </w:r>
      <w:r w:rsidR="00D65665" w:rsidRPr="00E61663">
        <w:rPr>
          <w:rFonts w:ascii="Open Sans" w:hAnsi="Open Sans" w:cs="Open Sans"/>
          <w:lang w:eastAsia="pl-PL"/>
        </w:rPr>
        <w:t>zastosować wszystkie wskaźniki wskazane w</w:t>
      </w:r>
      <w:r w:rsidR="00B53476" w:rsidRPr="00E61663">
        <w:rPr>
          <w:rFonts w:ascii="Open Sans" w:hAnsi="Open Sans" w:cs="Open Sans"/>
          <w:lang w:eastAsia="pl-PL"/>
        </w:rPr>
        <w:t xml:space="preserve"> </w:t>
      </w:r>
      <w:r w:rsidR="00D65665" w:rsidRPr="00E61663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E61663">
        <w:rPr>
          <w:rFonts w:ascii="Open Sans" w:hAnsi="Open Sans" w:cs="Open Sans"/>
          <w:lang w:eastAsia="pl-PL"/>
        </w:rPr>
        <w:t xml:space="preserve"> </w:t>
      </w:r>
      <w:r w:rsidRPr="00E61663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E61663">
        <w:rPr>
          <w:rFonts w:ascii="Open Sans" w:hAnsi="Open Sans" w:cs="Open Sans"/>
          <w:lang w:eastAsia="pl-PL"/>
        </w:rPr>
        <w:t xml:space="preserve">dostępny </w:t>
      </w:r>
      <w:r w:rsidR="005C5D6A" w:rsidRPr="00E61663">
        <w:rPr>
          <w:rFonts w:ascii="Open Sans" w:hAnsi="Open Sans" w:cs="Open Sans"/>
          <w:lang w:eastAsia="pl-PL"/>
        </w:rPr>
        <w:t>na stronie internetowej http://www.</w:t>
      </w:r>
      <w:r w:rsidR="007C038E" w:rsidRPr="00E61663">
        <w:rPr>
          <w:rFonts w:ascii="Open Sans" w:hAnsi="Open Sans" w:cs="Open Sans"/>
          <w:lang w:eastAsia="pl-PL"/>
        </w:rPr>
        <w:t>feniks</w:t>
      </w:r>
      <w:r w:rsidR="005C5D6A" w:rsidRPr="00E61663">
        <w:rPr>
          <w:rFonts w:ascii="Open Sans" w:hAnsi="Open Sans" w:cs="Open Sans"/>
          <w:lang w:eastAsia="pl-PL"/>
        </w:rPr>
        <w:t>.gov.pl</w:t>
      </w:r>
      <w:r w:rsidR="00B53476" w:rsidRPr="00E61663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E61663">
        <w:rPr>
          <w:rFonts w:ascii="Open Sans" w:hAnsi="Open Sans" w:cs="Open Sans"/>
          <w:lang w:eastAsia="pl-PL"/>
        </w:rPr>
        <w:t>.</w:t>
      </w:r>
      <w:r w:rsidR="008E362B" w:rsidRPr="00E61663">
        <w:rPr>
          <w:rFonts w:ascii="Open Sans" w:hAnsi="Open Sans" w:cs="Open Sans"/>
          <w:lang w:eastAsia="pl-PL"/>
        </w:rPr>
        <w:t xml:space="preserve"> W</w:t>
      </w:r>
      <w:r w:rsidR="008366CA" w:rsidRPr="00E61663">
        <w:rPr>
          <w:rFonts w:ascii="Open Sans" w:hAnsi="Open Sans" w:cs="Open Sans"/>
          <w:lang w:eastAsia="pl-PL"/>
        </w:rPr>
        <w:t>skaźniki istotne dla celów interwencji</w:t>
      </w:r>
      <w:r w:rsidR="00B53476" w:rsidRPr="00E61663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E61663">
        <w:rPr>
          <w:rFonts w:ascii="Open Sans" w:hAnsi="Open Sans" w:cs="Open Sans"/>
          <w:lang w:eastAsia="pl-PL"/>
        </w:rPr>
        <w:t xml:space="preserve"> należy oznaczyć zgodnie z</w:t>
      </w:r>
      <w:r w:rsidR="004A12FB" w:rsidRPr="00E61663">
        <w:rPr>
          <w:rFonts w:ascii="Open Sans" w:hAnsi="Open Sans" w:cs="Open Sans"/>
          <w:lang w:eastAsia="pl-PL"/>
        </w:rPr>
        <w:t xml:space="preserve"> </w:t>
      </w:r>
      <w:r w:rsidR="008E362B" w:rsidRPr="00E61663">
        <w:rPr>
          <w:rFonts w:ascii="Open Sans" w:hAnsi="Open Sans" w:cs="Open Sans"/>
          <w:lang w:eastAsia="pl-PL"/>
        </w:rPr>
        <w:t xml:space="preserve">ww. </w:t>
      </w:r>
      <w:r w:rsidR="008E362B" w:rsidRPr="00E61663">
        <w:rPr>
          <w:rFonts w:ascii="Open Sans" w:hAnsi="Open Sans" w:cs="Open Sans"/>
          <w:i/>
          <w:iCs/>
          <w:lang w:eastAsia="pl-PL"/>
        </w:rPr>
        <w:t>Katalogiem</w:t>
      </w:r>
      <w:r w:rsidR="00D65665" w:rsidRPr="00E61663">
        <w:rPr>
          <w:rFonts w:ascii="Open Sans" w:hAnsi="Open Sans" w:cs="Open Sans"/>
          <w:lang w:eastAsia="pl-PL"/>
        </w:rPr>
        <w:t>.</w:t>
      </w:r>
      <w:r w:rsidR="008E362B" w:rsidRPr="00E61663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E61663" w:rsidRDefault="00D65665" w:rsidP="00E61663">
      <w:pPr>
        <w:spacing w:after="120" w:line="288" w:lineRule="auto"/>
        <w:rPr>
          <w:rFonts w:ascii="Open Sans" w:hAnsi="Open Sans" w:cs="Open Sans"/>
          <w:lang w:eastAsia="pl-PL"/>
        </w:rPr>
      </w:pPr>
      <w:r w:rsidRPr="00E61663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E61663">
        <w:rPr>
          <w:rFonts w:ascii="Open Sans" w:hAnsi="Open Sans" w:cs="Open Sans"/>
          <w:lang w:eastAsia="pl-PL"/>
        </w:rPr>
        <w:t xml:space="preserve">również </w:t>
      </w:r>
      <w:r w:rsidRPr="00E61663">
        <w:rPr>
          <w:rFonts w:ascii="Open Sans" w:hAnsi="Open Sans" w:cs="Open Sans"/>
          <w:lang w:eastAsia="pl-PL"/>
        </w:rPr>
        <w:t>wskaźniki charakterystyczne dla danego projektu</w:t>
      </w:r>
      <w:r w:rsidR="008E1BE7" w:rsidRPr="00E61663">
        <w:rPr>
          <w:rFonts w:ascii="Open Sans" w:hAnsi="Open Sans" w:cs="Open Sans"/>
          <w:lang w:eastAsia="pl-PL"/>
        </w:rPr>
        <w:t xml:space="preserve"> (</w:t>
      </w:r>
      <w:r w:rsidR="00B95C06" w:rsidRPr="00E61663">
        <w:rPr>
          <w:rFonts w:ascii="Open Sans" w:hAnsi="Open Sans" w:cs="Open Sans"/>
          <w:lang w:eastAsia="pl-PL"/>
        </w:rPr>
        <w:t xml:space="preserve">tj. </w:t>
      </w:r>
      <w:r w:rsidR="008E1BE7" w:rsidRPr="00E61663">
        <w:rPr>
          <w:rFonts w:ascii="Open Sans" w:hAnsi="Open Sans" w:cs="Open Sans"/>
          <w:lang w:eastAsia="pl-PL"/>
        </w:rPr>
        <w:t>tzw. wskaźniki własne Projektu)</w:t>
      </w:r>
      <w:r w:rsidRPr="00E61663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E61663">
        <w:rPr>
          <w:rFonts w:ascii="Open Sans" w:hAnsi="Open Sans" w:cs="Open Sans"/>
          <w:lang w:eastAsia="pl-PL"/>
        </w:rPr>
        <w:t>oznacza się jako</w:t>
      </w:r>
      <w:r w:rsidRPr="00E61663">
        <w:rPr>
          <w:rFonts w:ascii="Open Sans" w:hAnsi="Open Sans" w:cs="Open Sans"/>
          <w:lang w:eastAsia="pl-PL"/>
        </w:rPr>
        <w:t xml:space="preserve"> wskaźnik</w:t>
      </w:r>
      <w:r w:rsidR="00B95C06" w:rsidRPr="00E61663">
        <w:rPr>
          <w:rFonts w:ascii="Open Sans" w:hAnsi="Open Sans" w:cs="Open Sans"/>
          <w:lang w:eastAsia="pl-PL"/>
        </w:rPr>
        <w:t>i</w:t>
      </w:r>
      <w:r w:rsidRPr="00E61663">
        <w:rPr>
          <w:rFonts w:ascii="Open Sans" w:hAnsi="Open Sans" w:cs="Open Sans"/>
          <w:lang w:eastAsia="pl-PL"/>
        </w:rPr>
        <w:t xml:space="preserve"> informacyjn</w:t>
      </w:r>
      <w:r w:rsidR="00B95C06" w:rsidRPr="00E61663">
        <w:rPr>
          <w:rFonts w:ascii="Open Sans" w:hAnsi="Open Sans" w:cs="Open Sans"/>
          <w:lang w:eastAsia="pl-PL"/>
        </w:rPr>
        <w:t>e</w:t>
      </w:r>
      <w:r w:rsidR="00084621" w:rsidRPr="00E61663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E61663">
        <w:rPr>
          <w:rFonts w:ascii="Open Sans" w:hAnsi="Open Sans" w:cs="Open Sans"/>
          <w:lang w:eastAsia="pl-PL"/>
        </w:rPr>
        <w:t xml:space="preserve">. </w:t>
      </w:r>
    </w:p>
    <w:p w14:paraId="12ED0655" w14:textId="77777777" w:rsidR="001B6BDE" w:rsidRDefault="001B6BDE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1455A092" w14:textId="61E46B16" w:rsidR="004016F6" w:rsidRPr="00E61663" w:rsidRDefault="00B53476" w:rsidP="00CA0241">
      <w:pPr>
        <w:spacing w:before="240" w:after="120" w:line="288" w:lineRule="auto"/>
        <w:rPr>
          <w:rFonts w:ascii="Open Sans" w:hAnsi="Open Sans" w:cs="Open Sans"/>
          <w:i/>
          <w:iCs/>
          <w:lang w:eastAsia="pl-PL"/>
        </w:rPr>
      </w:pPr>
      <w:r w:rsidRPr="00E61663">
        <w:rPr>
          <w:rFonts w:ascii="Open Sans" w:hAnsi="Open Sans" w:cs="Open Sans"/>
          <w:b/>
          <w:bCs/>
          <w:lang w:eastAsia="pl-PL"/>
        </w:rPr>
        <w:lastRenderedPageBreak/>
        <w:t>Tabela 1.</w:t>
      </w:r>
      <w:r w:rsidRPr="00E61663">
        <w:rPr>
          <w:rFonts w:ascii="Open Sans" w:hAnsi="Open Sans" w:cs="Open Sans"/>
          <w:lang w:eastAsia="pl-PL"/>
        </w:rPr>
        <w:t xml:space="preserve"> </w:t>
      </w:r>
      <w:r w:rsidRPr="00E61663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Miejsce na uzupełnienie"/>
      </w:tblPr>
      <w:tblGrid>
        <w:gridCol w:w="543"/>
        <w:gridCol w:w="3363"/>
        <w:gridCol w:w="1313"/>
        <w:gridCol w:w="1473"/>
        <w:gridCol w:w="1442"/>
        <w:gridCol w:w="1465"/>
        <w:gridCol w:w="2344"/>
        <w:gridCol w:w="2333"/>
      </w:tblGrid>
      <w:tr w:rsidR="00DA5C20" w:rsidRPr="00E61663" w14:paraId="4372B3DD" w14:textId="77777777" w:rsidTr="001B6BDE">
        <w:trPr>
          <w:tblHeader/>
        </w:trPr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62A318F" w14:textId="78FAC19B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E61663" w:rsidDel="00DA5C20" w:rsidRDefault="005404F5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E61663" w14:paraId="4F574703" w14:textId="77777777" w:rsidTr="001B6BDE"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4D8C7C2" w14:textId="7EE961CE" w:rsidR="00DA5C20" w:rsidRPr="00E61663" w:rsidDel="00DA5C20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E61663" w14:paraId="4647873A" w14:textId="77777777" w:rsidTr="001B6BDE">
        <w:trPr>
          <w:trHeight w:val="437"/>
        </w:trPr>
        <w:tc>
          <w:tcPr>
            <w:tcW w:w="190" w:type="pct"/>
            <w:vAlign w:val="center"/>
          </w:tcPr>
          <w:p w14:paraId="624C218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78" w:type="pct"/>
            <w:vAlign w:val="center"/>
          </w:tcPr>
          <w:p w14:paraId="1DAEC69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5504FEBF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340493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2446585E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39B8D242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1C34F6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02670C17" w14:textId="4B74252F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6328418D" w14:textId="77777777" w:rsidTr="001B6BDE">
        <w:trPr>
          <w:trHeight w:val="437"/>
        </w:trPr>
        <w:tc>
          <w:tcPr>
            <w:tcW w:w="190" w:type="pct"/>
            <w:vAlign w:val="center"/>
          </w:tcPr>
          <w:p w14:paraId="411B90BE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78" w:type="pct"/>
            <w:vAlign w:val="center"/>
          </w:tcPr>
          <w:p w14:paraId="598C9D3E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027933A9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5F492B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2AD2E7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28DBE5EB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6048C71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171030AE" w14:textId="7CC9AEED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5648598C" w14:textId="77777777" w:rsidTr="001B6BDE">
        <w:trPr>
          <w:trHeight w:val="437"/>
        </w:trPr>
        <w:tc>
          <w:tcPr>
            <w:tcW w:w="190" w:type="pct"/>
            <w:vAlign w:val="center"/>
          </w:tcPr>
          <w:p w14:paraId="1A679CD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78" w:type="pct"/>
            <w:vAlign w:val="center"/>
          </w:tcPr>
          <w:p w14:paraId="13F96736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61F93A70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0F4BBB6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76035D4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70FDEBB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9FB2760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5847D1CC" w14:textId="630B77AE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06D16F36" w14:textId="77777777" w:rsidTr="001B6BDE">
        <w:trPr>
          <w:trHeight w:val="437"/>
        </w:trPr>
        <w:tc>
          <w:tcPr>
            <w:tcW w:w="190" w:type="pct"/>
          </w:tcPr>
          <w:p w14:paraId="30A032EA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78" w:type="pct"/>
          </w:tcPr>
          <w:p w14:paraId="0CCE19C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</w:tcPr>
          <w:p w14:paraId="59C051F8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</w:tcPr>
          <w:p w14:paraId="4B04D938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</w:tcPr>
          <w:p w14:paraId="140E293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</w:tcPr>
          <w:p w14:paraId="7E4FDDB9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1AD1DF1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</w:tcPr>
          <w:p w14:paraId="58F9EBA1" w14:textId="43226D8F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7277C6F8" w14:textId="77777777" w:rsidR="001B6BDE" w:rsidRDefault="001B6BDE">
      <w:r>
        <w:br w:type="page"/>
      </w:r>
    </w:p>
    <w:p w14:paraId="322AA6E9" w14:textId="1B7ABB3C" w:rsidR="004A12FB" w:rsidRPr="00E61663" w:rsidRDefault="004A12FB" w:rsidP="00E61663">
      <w:pPr>
        <w:spacing w:after="120" w:line="288" w:lineRule="auto"/>
        <w:rPr>
          <w:rFonts w:ascii="Open Sans" w:hAnsi="Open Sans" w:cs="Open Sans"/>
        </w:rPr>
      </w:pPr>
      <w:r w:rsidRPr="00E61663">
        <w:rPr>
          <w:rFonts w:ascii="Open Sans" w:hAnsi="Open Sans" w:cs="Open Sans"/>
          <w:b/>
          <w:bCs/>
          <w:lang w:eastAsia="pl-PL"/>
        </w:rPr>
        <w:lastRenderedPageBreak/>
        <w:t>Tabela 2.</w:t>
      </w:r>
      <w:r w:rsidRPr="00E61663">
        <w:rPr>
          <w:rFonts w:ascii="Open Sans" w:hAnsi="Open Sans" w:cs="Open Sans"/>
          <w:lang w:eastAsia="pl-PL"/>
        </w:rPr>
        <w:t xml:space="preserve"> </w:t>
      </w:r>
      <w:r w:rsidRPr="00E61663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Miejsce na uzupełnienie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E61663" w14:paraId="6F1B7F16" w14:textId="77777777" w:rsidTr="00E42319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E61663" w:rsidDel="00DA5C20" w:rsidRDefault="005404F5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E61663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E61663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E61663" w:rsidDel="00DA5C20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E61663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E61663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E61663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  <w:r w:rsidRPr="00E61663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E61663" w:rsidRDefault="00DA5C20" w:rsidP="00E61663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E61663" w:rsidRDefault="00D65665" w:rsidP="00E61663">
      <w:pPr>
        <w:spacing w:line="288" w:lineRule="auto"/>
        <w:rPr>
          <w:rFonts w:ascii="Open Sans" w:hAnsi="Open Sans" w:cs="Open Sans"/>
        </w:rPr>
      </w:pPr>
    </w:p>
    <w:sectPr w:rsidR="00D65665" w:rsidRPr="00E61663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CA0241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CA0241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CA0241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CA0241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CA0241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</w:t>
      </w:r>
      <w:proofErr w:type="gramStart"/>
      <w:r w:rsidRPr="00400705">
        <w:rPr>
          <w:rFonts w:ascii="Open Sans" w:hAnsi="Open Sans" w:cs="Open Sans"/>
          <w:sz w:val="18"/>
          <w:szCs w:val="18"/>
        </w:rPr>
        <w:t>rok]/</w:t>
      </w:r>
      <w:proofErr w:type="gramEnd"/>
      <w:r w:rsidRPr="00400705">
        <w:rPr>
          <w:rFonts w:ascii="Open Sans" w:hAnsi="Open Sans" w:cs="Open Sans"/>
          <w:sz w:val="18"/>
          <w:szCs w:val="18"/>
        </w:rPr>
        <w:t>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CA0241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CA0241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B6BDE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23A6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93A65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2CBA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A0241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42319"/>
    <w:rsid w:val="00E56275"/>
    <w:rsid w:val="00E61663"/>
    <w:rsid w:val="00E678FD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22C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22C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193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wskaźników</dc:title>
  <dc:subject/>
  <dc:creator>Hanna Balos</dc:creator>
  <cp:keywords/>
  <dc:description/>
  <cp:lastModifiedBy>Janicka-Struska Agnieszka</cp:lastModifiedBy>
  <cp:revision>25</cp:revision>
  <dcterms:created xsi:type="dcterms:W3CDTF">2023-06-26T12:01:00Z</dcterms:created>
  <dcterms:modified xsi:type="dcterms:W3CDTF">2025-11-21T20:47:00Z</dcterms:modified>
</cp:coreProperties>
</file>